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B8B" w:rsidRPr="00600B8B" w:rsidRDefault="00600B8B" w:rsidP="00600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600B8B">
        <w:rPr>
          <w:rFonts w:ascii="Times New Roman" w:eastAsia="Times New Roman" w:hAnsi="Times New Roman" w:cs="Times New Roman"/>
          <w:color w:val="22272F"/>
          <w:sz w:val="36"/>
          <w:szCs w:val="36"/>
        </w:rPr>
        <w:t>Федеральный </w:t>
      </w:r>
      <w:r w:rsidRPr="00600B8B">
        <w:rPr>
          <w:rFonts w:ascii="Times New Roman" w:eastAsia="Times New Roman" w:hAnsi="Times New Roman" w:cs="Times New Roman"/>
          <w:color w:val="22272F"/>
          <w:sz w:val="36"/>
        </w:rPr>
        <w:t>закон</w:t>
      </w:r>
      <w:r w:rsidRPr="00600B8B">
        <w:rPr>
          <w:rFonts w:ascii="Times New Roman" w:eastAsia="Times New Roman" w:hAnsi="Times New Roman" w:cs="Times New Roman"/>
          <w:color w:val="22272F"/>
          <w:sz w:val="36"/>
          <w:szCs w:val="36"/>
        </w:rPr>
        <w:t> от 24 ноября 1995 г. N </w:t>
      </w:r>
      <w:r w:rsidRPr="00600B8B">
        <w:rPr>
          <w:rFonts w:ascii="Times New Roman" w:eastAsia="Times New Roman" w:hAnsi="Times New Roman" w:cs="Times New Roman"/>
          <w:color w:val="22272F"/>
          <w:sz w:val="36"/>
        </w:rPr>
        <w:t>181</w:t>
      </w:r>
      <w:r w:rsidRPr="00600B8B">
        <w:rPr>
          <w:rFonts w:ascii="Times New Roman" w:eastAsia="Times New Roman" w:hAnsi="Times New Roman" w:cs="Times New Roman"/>
          <w:color w:val="22272F"/>
          <w:sz w:val="36"/>
          <w:szCs w:val="36"/>
        </w:rPr>
        <w:t>-</w:t>
      </w:r>
      <w:r w:rsidRPr="00600B8B">
        <w:rPr>
          <w:rFonts w:ascii="Times New Roman" w:eastAsia="Times New Roman" w:hAnsi="Times New Roman" w:cs="Times New Roman"/>
          <w:color w:val="22272F"/>
          <w:sz w:val="36"/>
        </w:rPr>
        <w:t>ФЗ</w:t>
      </w:r>
      <w:r w:rsidRPr="00600B8B">
        <w:rPr>
          <w:rFonts w:ascii="Times New Roman" w:eastAsia="Times New Roman" w:hAnsi="Times New Roman" w:cs="Times New Roman"/>
          <w:color w:val="22272F"/>
          <w:sz w:val="36"/>
          <w:szCs w:val="36"/>
        </w:rPr>
        <w:br/>
        <w:t>"О социальной защите инвалидов в Российской Федерации"</w:t>
      </w:r>
    </w:p>
    <w:p w:rsidR="00600B8B" w:rsidRPr="00600B8B" w:rsidRDefault="00600B8B" w:rsidP="00600B8B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600B8B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600B8B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600B8B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Принят</w:t>
      </w:r>
      <w:proofErr w:type="gramEnd"/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 xml:space="preserve"> Государственной Думой 20 июля 1995 года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Одобрен</w:t>
      </w:r>
      <w:proofErr w:type="gramEnd"/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 xml:space="preserve"> Советом Федерации 15 ноября 1995 года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4" w:anchor="/multilink/10164504/paragraph/1073752629/number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комментарии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к настоящему Федеральному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закону</w:t>
      </w:r>
    </w:p>
    <w:p w:rsidR="00600B8B" w:rsidRPr="00600B8B" w:rsidRDefault="00600B8B" w:rsidP="00600B8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" w:anchor="/document/12136676/entry/6300000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22 августа 2004 г. N 122-ФЗ в преамбулу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внесены изменения, </w:t>
      </w:r>
      <w:hyperlink r:id="rId6" w:anchor="/document/12136676/entry/15500000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2005 г.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7" w:anchor="/document/4000516/entry/111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кст пр</w:t>
        </w:r>
        <w:proofErr w:type="gramEnd"/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еамбулы в предыдущей редакции</w:t>
        </w:r>
      </w:hyperlink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8" w:anchor="/multilink/10164504/paragraph/1073772735/number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комментарии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к преамбуле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Настоящий Федеральный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определяет государственную политику в области социальной защиты инвалидов в Российской Федерации, целью которой является обеспечение инвалидам равных с другими гражданами возможностей в реализации гражданских, экономических, политических и других прав и свобод, предусмотренных </w:t>
      </w:r>
      <w:hyperlink r:id="rId9" w:anchor="/document/10103000/entry/200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Конституцией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Российской Федерации, а также в соответствии с общепризнанными принципами и нормами международного права и международными договорами Российской Федерации.</w:t>
      </w:r>
      <w:proofErr w:type="gramEnd"/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Предусмотренные настоящим Федеральным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законом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меры социальной защиты инвалидов являются расходными обязательствами Российской Федерации, за исключением мер социальной поддержки и социального обслуживания, относящихся к полномочиям государственной власти субъектов Российской Федерации в соответствии с законодательством Российской Федерации.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600B8B">
        <w:rPr>
          <w:rFonts w:ascii="Times New Roman" w:eastAsia="Times New Roman" w:hAnsi="Times New Roman" w:cs="Times New Roman"/>
          <w:color w:val="22272F"/>
          <w:sz w:val="36"/>
          <w:szCs w:val="36"/>
        </w:rPr>
        <w:t>Глава I. Общие положения</w:t>
      </w:r>
    </w:p>
    <w:p w:rsidR="00600B8B" w:rsidRPr="00600B8B" w:rsidRDefault="00600B8B" w:rsidP="00600B8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0" w:anchor="/document/70809036/entry/50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1 декабря 2014 г. N 419-ФЗ в статью 1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внесены изменения, </w:t>
      </w:r>
      <w:hyperlink r:id="rId11" w:anchor="/document/70809036/entry/26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2016 г.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2" w:anchor="/document/57503033/entry/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кст ст</w:t>
        </w:r>
        <w:proofErr w:type="gramEnd"/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атьи в предыдущей редакции</w:t>
        </w:r>
      </w:hyperlink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1.</w:t>
      </w: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 Понятие "инвалид", основания определения группы инвалидности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13" w:anchor="/multilink/10164504/paragraph/1073742579/number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комментарии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к статье 1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Инвалид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-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Ограничение жизнедеятельности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- полная или частичная утрата лицом способности или возможности осуществлять самообслуживание, самостоятельно передвигаться, ориентироваться, общаться, контролировать свое поведение, обучаться и заниматься трудовой деятельностью.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В зависимости от степени расстройства функций организма лицам, признанным инвалидами, устанавливается </w:t>
      </w: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группа инвалидности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 а лицам в возрасте до 18 лет устанавливается категория </w:t>
      </w: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"ребенок-инвалид"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Признание лица инвалидом осуществляется федеральным учреждением медико-социальной экспертизы. </w:t>
      </w:r>
      <w:hyperlink r:id="rId14" w:anchor="/document/12145177/entry/100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Порядок и условия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признания лица инвалидом устанавливаются Правительством Российской Федерации.</w:t>
      </w:r>
    </w:p>
    <w:p w:rsidR="00600B8B" w:rsidRPr="00600B8B" w:rsidRDefault="00600B8B" w:rsidP="00600B8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5" w:anchor="/document/12136676/entry/63000003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22 августа 2004 г. N 122-ФЗ в статью 2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внесены изменения, </w:t>
      </w:r>
      <w:hyperlink r:id="rId16" w:anchor="/document/12136676/entry/15500000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2005 г.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7" w:anchor="/document/4000516/entry/2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кст ст</w:t>
        </w:r>
        <w:proofErr w:type="gramEnd"/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атьи в предыдущей редакции</w:t>
        </w:r>
      </w:hyperlink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2.</w:t>
      </w: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 Понятие социальной защиты инвалидов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18" w:anchor="/multilink/10164504/paragraph/1073742580/number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комментарии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к статье 2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Социальная защита инвалидов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- система гарантированных государством экономических, правовых мер и мер социальной поддержки, обеспечивающих инвалидам условия для преодоления, замещения (компенсации) ограничений жизнедеятельности и направленных на создание им равных с другими гражданами возможностей участия в жизни общества.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Социальная поддержка инвалидов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- система мер, обеспечивающая социальные гарантии инвалидам, устанавливаемая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законами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и иными нормативными правовыми актами, за исключением пенсионного обеспечения.</w:t>
      </w:r>
    </w:p>
    <w:p w:rsidR="00600B8B" w:rsidRPr="00600B8B" w:rsidRDefault="00600B8B" w:rsidP="00600B8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Статья 3 изменена с 8 декабря 2020 г. - </w:t>
      </w:r>
      <w:hyperlink r:id="rId19" w:anchor="/document/75016987/entry/929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Федеральный закон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8 декабря 2020 г. N 429-ФЗ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0" w:anchor="/document/77706627/entry/3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3.</w:t>
      </w: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 Законодательство Российской Федерации о социальной защите инвалидов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21" w:anchor="/multilink/10164504/paragraph/1073742581/number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комментарии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к статье 3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Законодательство Российской Федерации о социальной защите инвалидов состоит из соответствующих положений </w:t>
      </w:r>
      <w:hyperlink r:id="rId22" w:anchor="/document/10103000/entry/39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Конституции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Российской Федерации, настоящего Федерального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закона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 других федеральных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законов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и иных нормативных правовых актов Российской Федерации, а также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законов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и иных нормативных правовых актов субъектов Российской Федерации.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Если международным договором (соглашением) Российской Федерации установлены иные правила, чем предусмотренные настоящим Федеральным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законом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 то применяются правила международного договора (соглашения).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Решения межгосударственных органов, принятые на основании положений международных договоров Российской Федерации в их истолковании, противоречащем </w:t>
      </w:r>
      <w:hyperlink r:id="rId23" w:anchor="/document/10103000/entry/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Конституции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Российской Федерации, не подлежат исполнению в Российской Федерации. Такое противоречие может быть установлено в </w:t>
      </w:r>
      <w:hyperlink r:id="rId24" w:anchor="/document/10101207/entry/1310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порядке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 определенном федеральным конституционным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законом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.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5" w:anchor="/document/70809036/entry/52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1 декабря 2014 г. N 419-ФЗ настоящий Федеральный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дополнен статьей 3.1, </w:t>
      </w:r>
      <w:hyperlink r:id="rId26" w:anchor="/document/70809036/entry/26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2016 г.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 3.1.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Недопустимость дискриминации по признаку инвалидности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27" w:anchor="/multilink/10164504/paragraph/1075217701/number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комментарии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к статье 3.1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В Российской Федерации не допускается дискриминация по признаку инвалидности. </w:t>
      </w:r>
      <w:proofErr w:type="gramStart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Для целей настоящего Федерального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закона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под дискриминацией по признаку инвалидности понимается любое различие, исключение или ограничение по причине инвалидности, целью либо результатом которых является умаление или отрицание признания, реализации или осуществления наравне с другими всех гарантированных в Российской Федерации прав и свобод человека и гражданина в политической, экономической, социальной, культурной, гражданской или любой иной области.</w:t>
      </w:r>
      <w:proofErr w:type="gramEnd"/>
    </w:p>
    <w:p w:rsidR="00600B8B" w:rsidRPr="00600B8B" w:rsidRDefault="00600B8B" w:rsidP="00600B8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8" w:anchor="/document/12136676/entry/63000004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22 августа 2004 г. N 122-ФЗ в статью 4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внесены изменения, </w:t>
      </w:r>
      <w:hyperlink r:id="rId29" w:anchor="/document/12136676/entry/15500000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2005 г.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0" w:anchor="/document/4000516/entry/4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кст ст</w:t>
        </w:r>
        <w:proofErr w:type="gramEnd"/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атьи в предыдущей редакции</w:t>
        </w:r>
      </w:hyperlink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4.</w:t>
      </w: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 Компетенция федеральных органов государственной власти в области социальной защиты инвалидов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31" w:anchor="/multilink/10164504/paragraph/1073742582/number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комментарии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к статье 4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К ведению федеральных органов государственной власти в области социальной защиты </w:t>
      </w:r>
      <w:hyperlink r:id="rId32" w:anchor="/document/10164504/entry/101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инвалидов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относятся: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1) определение государственной политики в отношении инвалидов;</w:t>
      </w:r>
    </w:p>
    <w:p w:rsidR="00600B8B" w:rsidRPr="00600B8B" w:rsidRDefault="00600B8B" w:rsidP="00600B8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3" w:anchor="/document/71692252/entry/1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7 июня 2017 г. N 116-ФЗ в пункт 2 статьи 4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внесены изменения, </w:t>
      </w:r>
      <w:hyperlink r:id="rId34" w:anchor="/document/71692252/entry/2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2018 г.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5" w:anchor="/document/57420683/entry/402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2) принятие федеральных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законов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и иных </w:t>
      </w:r>
      <w:hyperlink r:id="rId36" w:anchor="/document/72216666/entry/100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нормативных правовых актов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Российской Федерации о социальной защите инвалидов (в том числе регулирующих порядок и условия предоставления инвалидам единого федерального минимума мер социальной защиты); государственный контроль (надзор) за исполнением требований законодательства Российской Федерации о социальной защите инвалидов;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3) заключение международных договоров (соглашений) Российской Федерации по вопросам социальной защиты инвалидов;</w:t>
      </w:r>
    </w:p>
    <w:p w:rsidR="00600B8B" w:rsidRPr="00600B8B" w:rsidRDefault="00600B8B" w:rsidP="00600B8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7" w:anchor="/document/70809036/entry/53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1 декабря 2014 г. N 419-ФЗ в пункт 4 статьи 4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внесены изменения, </w:t>
      </w:r>
      <w:hyperlink r:id="rId38" w:anchor="/document/70809036/entry/26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2016 г.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9" w:anchor="/document/57503033/entry/404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hyperlink r:id="rId40" w:anchor="/document/74751160/entry/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4)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установление общих принципов организации и осуществления медико-социальной экспертизы и </w:t>
      </w:r>
      <w:hyperlink r:id="rId41" w:anchor="/document/10164504/entry/901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реабилитации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, </w:t>
      </w:r>
      <w:proofErr w:type="spellStart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абилитации</w:t>
      </w:r>
      <w:proofErr w:type="spellEnd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инвалидов;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5) </w:t>
      </w:r>
      <w:hyperlink r:id="rId42" w:anchor="/document/12145177/entry/100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определение критериев, установление условий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для признания лица инвалидом;</w:t>
      </w:r>
    </w:p>
    <w:p w:rsidR="00600B8B" w:rsidRPr="00600B8B" w:rsidRDefault="00600B8B" w:rsidP="00600B8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3" w:anchor="/document/12188146/entry/1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19 июля 2011 г. N 248-ФЗ пункт 6 статьи 4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изложен в новой редакции, </w:t>
      </w:r>
      <w:hyperlink r:id="rId44" w:anchor="/document/12188146/entry/5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по истечении девяноста дней после дня </w:t>
      </w:r>
      <w:hyperlink r:id="rId45" w:anchor="/document/12288146/entry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официального опубликования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названного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6" w:anchor="/document/58162532/entry/406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6) установление в соответствии с </w:t>
      </w:r>
      <w:hyperlink r:id="rId47" w:anchor="/document/12129354/entry/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законодательством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Российской Федерации о техническом регулировании обязательных требований к техническим средствам реабилитации, средствам связи и информатики, обеспечивающим доступность для инвалидов среды жизнедеятельности;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7) утратил силу с 18 июля 2019 г. - </w:t>
      </w:r>
      <w:hyperlink r:id="rId48" w:anchor="/document/72298998/entry/11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Федеральный закон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от 18 июля 2019 г. N 184-ФЗ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9" w:anchor="/document/77682991/entry/407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8) утратил силу с 18 июля 2019 г. - </w:t>
      </w:r>
      <w:hyperlink r:id="rId50" w:anchor="/document/72298998/entry/11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Федеральный закон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от 18 июля 2019 г. N 184-ФЗ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1" w:anchor="/document/77682991/entry/408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9) разработка и реализация федеральных целевых программ в области социальной защиты инвалидов, </w:t>
      </w:r>
      <w:proofErr w:type="gramStart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контроль за</w:t>
      </w:r>
      <w:proofErr w:type="gramEnd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их исполнением;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10) утверждение и финансирование федерального </w:t>
      </w:r>
      <w:hyperlink r:id="rId52" w:anchor="/document/12144151/entry/100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перечня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реабилитационных мероприятий, технических средств реабилитации и услуг, предоставляемых инвалиду;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11) создание федеральных </w:t>
      </w:r>
      <w:hyperlink r:id="rId53" w:anchor="/document/4180640/entry/100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учреждений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 медико-социальной экспертизы, осуществление </w:t>
      </w:r>
      <w:proofErr w:type="gramStart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контроля за</w:t>
      </w:r>
      <w:proofErr w:type="gramEnd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их деятельностью;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54" w:anchor="/document/4180640/entry/100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Перечень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федеральных государственных учреждений медико-социальной экспертизы - главных бюро медико-социальной экспертизы, утвержденный </w:t>
      </w:r>
      <w:hyperlink r:id="rId55" w:anchor="/document/4180640/entry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распоряжением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РФ от 16 декабря 2004 г. N 1646-р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12) </w:t>
      </w:r>
      <w:hyperlink r:id="rId56" w:anchor="/document/12136676/entry/214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утратил силу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с 1 января 2005 г.;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57" w:anchor="/document/4000516/entry/412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пункта 12 статьи 4</w:t>
        </w:r>
      </w:hyperlink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Статья 4 дополнена пунктом 12.1 с 6 марта 2018 г. - </w:t>
      </w:r>
      <w:hyperlink r:id="rId58" w:anchor="/document/71825214/entry/2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Федеральный закон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5 декабря 2017 г. N 392-ФЗ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12.1) создание условий для проведения независимой </w:t>
      </w:r>
      <w:proofErr w:type="gramStart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оценки качества условий оказания услуг</w:t>
      </w:r>
      <w:proofErr w:type="gramEnd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федеральными учреждениями медико-социальной экспертизы;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13) координация научных исследований, финансирование научно-исследовательских и опытно-конструкторских работ по проблемам инвалидности и инвалидов;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14) разработка методических документов по вопросам социальной защиты инвалидов;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15) </w:t>
      </w:r>
      <w:hyperlink r:id="rId59" w:anchor="/document/12136676/entry/214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утратил силу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с 1 января 2005 г.;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60" w:anchor="/document/4000516/entry/415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пункта 15 статьи 4</w:t>
        </w:r>
      </w:hyperlink>
    </w:p>
    <w:p w:rsidR="00600B8B" w:rsidRPr="00600B8B" w:rsidRDefault="00600B8B" w:rsidP="00600B8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1" w:anchor="/document/70199124/entry/1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10 июля 2012 г. N 110-ФЗ в пункт 16 статьи 4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внесены изменения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2" w:anchor="/document/58045447/entry/416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16) содействие в работе общероссийских общественных объединений инвалидов и оказание им помощи;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17) </w:t>
      </w:r>
      <w:hyperlink r:id="rId63" w:anchor="/document/12136676/entry/214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утратил силу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с 1 января 2005 г.;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64" w:anchor="/document/4000516/entry/417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пункта 17 статьи 4</w:t>
        </w:r>
      </w:hyperlink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18) </w:t>
      </w:r>
      <w:hyperlink r:id="rId65" w:anchor="/document/12136676/entry/214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утратил силу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с 1 января 2005 г.;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66" w:anchor="/document/4000516/entry/418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пункта 18 статьи 4</w:t>
        </w:r>
      </w:hyperlink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19) формирование показателей федерального бюджета по расходам на социальную защиту инвалидов;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20) установление </w:t>
      </w:r>
      <w:hyperlink r:id="rId67" w:anchor="/document/70181928/entry/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единой системы учета инвалидов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в Российской Федерации, в том числе детей-инвалидов, и организация на основе этой системы статистического наблюдения за социально-экономическим положением инвалидов и их демографическим составом;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8" w:anchor="/document/70405688/entry/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2 июля 2013 г. N 168-ФЗ статья 4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дополнена пунктом 21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21) определение </w:t>
      </w:r>
      <w:hyperlink r:id="rId69" w:anchor="/document/70631460/entry/100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основных требований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к оснащению (оборудованию) специальных рабочих мест для трудоустройства инвалидов с учетом нарушенных функций и ограничений их жизнедеятельности;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70" w:anchor="/document/70809036/entry/535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1 декабря 2014 г. N 419-ФЗ статья 4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дополнена пунктом 22, </w:t>
      </w:r>
      <w:hyperlink r:id="rId71" w:anchor="/document/70809036/entry/26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вступающим в силу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2016 г.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22) подготовка докладов о мерах, принимаемых для выполнения обязательств Российской Федерации по </w:t>
      </w:r>
      <w:hyperlink r:id="rId72" w:anchor="/document/2565085/entry/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Конвенции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о правах инвалидов, в </w:t>
      </w:r>
      <w:hyperlink r:id="rId73" w:anchor="/document/71084920/entry/100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порядке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 устанавливаемом Правительством Российской Федерации;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74" w:anchor="/document/70809036/entry/535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1 декабря 2014 г. N 419-ФЗ статья 4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дополнена пунктом 23, </w:t>
      </w:r>
      <w:hyperlink r:id="rId75" w:anchor="/document/70809036/entry/26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вступающим в силу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2016 г.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23) иные установленные в соответствии с настоящим Федеральным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законом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полномочия.</w:t>
      </w:r>
    </w:p>
    <w:p w:rsidR="00600B8B" w:rsidRPr="00600B8B" w:rsidRDefault="00600B8B" w:rsidP="00600B8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76" w:anchor="/document/12144089/entry/111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31 декабря 2005 г. N 199-ФЗ статья 5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изложена в новой редакции, </w:t>
      </w:r>
      <w:hyperlink r:id="rId77" w:anchor="/document/12144089/entry/3535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2006 г.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78" w:anchor="/document/5178277/entry/5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кст ст</w:t>
        </w:r>
        <w:proofErr w:type="gramEnd"/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атьи в предыдущей редакции</w:t>
        </w:r>
      </w:hyperlink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lastRenderedPageBreak/>
        <w:t>Статья 5.</w:t>
      </w: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 Участие органов государственной власти субъектов Российской Федерации в обеспечении социальной защиты и социальной поддержки инвалидов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79" w:anchor="/multilink/10164504/paragraph/1073742583/number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комментарии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к статье 5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Органы государственной власти субъектов Российской Федерации в области социальной защиты и социальной поддержки инвалидов имеют право: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1) участия в реализации государственной политики в отношении инвалидов на территориях субъектов Российской Федерации;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2) принятия в соответствии с федеральными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законами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законов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и иных нормативных правовых актов субъектов Российской Федерации;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3) участия в определении приоритетов в осуществлении социальной политики в отношении инвалидов на территориях субъектов Российской Федерации с учетом уровня социально-экономического развития этих территорий;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4) разработки, утверждения и реализации региональных программ в области социальной защиты инвалидов в целях обеспечения им равных возможностей и социальной интеграции в общество, а также право осуществления </w:t>
      </w:r>
      <w:proofErr w:type="gramStart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контроля за</w:t>
      </w:r>
      <w:proofErr w:type="gramEnd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их реализацией;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5) осуществления обмена с уполномоченными федеральными органами исполнительной власти информацией о социальной защите инвалидов и об оказании им социальной поддержки;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6) предоставления дополнительных мер социальной поддержки инвалидам за счет средств бюджетов субъектов Российской Федерации;</w:t>
      </w:r>
    </w:p>
    <w:p w:rsidR="00600B8B" w:rsidRPr="00600B8B" w:rsidRDefault="00600B8B" w:rsidP="00600B8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0" w:anchor="/document/70809036/entry/54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1 декабря 2014 г. N 419-ФЗ в пункт 7 статьи 5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внесены изменения, </w:t>
      </w:r>
      <w:hyperlink r:id="rId81" w:anchor="/document/70809036/entry/26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2016 г.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2" w:anchor="/document/57503033/entry/507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7) содействия трудовой занятости инвалидов, в том числе стимулирования создания специальных рабочих мест для их трудоустройства, а также определения порядка проведения специальных мероприятий для предоставления инвалидам гарантий трудовой занятости;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8) осуществления деятельности по подготовке кадров в области социальной защиты инвалидов;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9) финансирования научных исследований, научно-исследовательских и опытно-конструкторских работ в области социальной защиты инвалидов;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10) содействия общественным объединениям инвалидов;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3" w:anchor="/document/71688418/entry/1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1 июня 2017 г. N 104-ФЗ статья 5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дополнена пунктом 10.1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10.1) содействия избирательным комиссиям, комиссиям референдума в работе по обеспечению избирательных прав, права на участие в референдуме избирателей, участников референдума, являющихся инвалидами, с учетом стойких расстройств функций организма;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4" w:anchor="/document/12187348/entry/15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1 июля 2011 г. N 169-ФЗ статья 5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дополнена пунктом 11, </w:t>
      </w:r>
      <w:hyperlink r:id="rId85" w:anchor="/document/12187348/entry/740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вступающим в силу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с 1 июля 2011 г.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11) направления межведомственного запроса о представлении документов и информации, необходимых для предоставления государственной или муниципальной услуги и находящихся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организаций.</w:t>
      </w:r>
    </w:p>
    <w:p w:rsidR="00600B8B" w:rsidRPr="00600B8B" w:rsidRDefault="00600B8B" w:rsidP="00600B8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Статья 5.1 изменена с 1 июля 2020 г. - </w:t>
      </w:r>
      <w:hyperlink r:id="rId86" w:anchor="/document/72298998/entry/12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Федеральный закон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18 июля 2019 г. N 184-ФЗ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7" w:anchor="/document/77682992/entry/5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 xml:space="preserve">Об ответственности за нарушение порядка представления сведений в федеральный реестр инвалидов и размещения указанных сведений в данном реестре </w:t>
      </w:r>
      <w:proofErr w:type="gramStart"/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</w:t>
      </w:r>
      <w:proofErr w:type="gramEnd"/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. </w:t>
      </w:r>
      <w:hyperlink r:id="rId88" w:anchor="/document/12125267/entry/13194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статью 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</w:rPr>
        <w:t xml:space="preserve">13.19.4 </w:t>
      </w:r>
      <w:proofErr w:type="spellStart"/>
      <w:r w:rsidRPr="00600B8B">
        <w:rPr>
          <w:rFonts w:ascii="Times New Roman" w:eastAsia="Times New Roman" w:hAnsi="Times New Roman" w:cs="Times New Roman"/>
          <w:color w:val="464C55"/>
          <w:sz w:val="23"/>
        </w:rPr>
        <w:t>КоАП</w:t>
      </w:r>
      <w:proofErr w:type="spellEnd"/>
      <w:r w:rsidRPr="00600B8B">
        <w:rPr>
          <w:rFonts w:ascii="Times New Roman" w:eastAsia="Times New Roman" w:hAnsi="Times New Roman" w:cs="Times New Roman"/>
          <w:color w:val="464C55"/>
          <w:sz w:val="23"/>
        </w:rPr>
        <w:t xml:space="preserve"> РФ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 5.1.</w:t>
      </w: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 Федеральный реестр инвалидов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89" w:anchor="/multilink/10164504/paragraph/1075217702/number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комментарии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к статье 5.1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Федеральный реестр инвалидов является федеральной государственной информационной системой и ведется в целях учета сведений об инвалидах, в том числе о детях-инвалидах, включая сведения о группе инвалидности, об ограничениях жизнедеятельности, о нарушенных функциях организма и степени утраты профессиональной трудоспособности инвалида, о проводимых реабилитационных или </w:t>
      </w:r>
      <w:proofErr w:type="spellStart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абилитационных</w:t>
      </w:r>
      <w:proofErr w:type="spellEnd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мероприятиях, производимых инвалиду денежных выплатах и об иных мерах социальной защиты, а также в целях использования</w:t>
      </w:r>
      <w:proofErr w:type="gramEnd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содержащихся в нем сведений, необходимых для предоставления государственных и муниципальных услуг, и в иных случаях, установленных законодательством Российской Федерации.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Оператором федерального реестра инвалидов является Пенсионный фонд Российской Федерации.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Функционирование федерального реестра инвалидов осуществляется с применением программно-технических и иных средств, обеспечивающих совместимость и взаимодействие с другими информационными системами, используемыми для предоставления государственных услуг в электронной форме.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В федеральный реестр инвалидов включаются следующие сведения о лице, признанном инвалидом: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1) фамилия, имя, отчество (при его наличии);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2) пол;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3) дата рождения;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4) место рождения;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5) сведения о гражданстве;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6) данные паспорта (иного документа, удостоверяющего личность);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7) данные свидетельства о рождении (для детей-инвалидов, не достигших возраста 14 лет);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8) адрес места жительства (места пребывания, фактического проживания);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9) страховой номер индивидуального лицевого счета (при наличии), принятый в соответствии с </w:t>
      </w:r>
      <w:hyperlink r:id="rId90" w:anchor="/document/10106192/entry/6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законодательством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Российской Федерации об индивидуальном (персонифицированном) учете в системе обязательного пенсионного страхования;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10) сведения об образовании: наименование и год окончания образовательной организации (учебного заведения), полученные специальность и квалификация (при наличии);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11) место работы и занимаемая должность (при наличии);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12) сведения об инвалидности (группа, причина, ограничение жизнедеятельности, нарушенная функция организма, степень утраты профессиональной трудоспособности инвалида, дата установления инвалидности, срок, на который установлена инвалидность, потребности в мерах социальной защиты);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13) сведения о законном представителе (при наличии);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14) сведения об индивидуальных программах реабилитации или </w:t>
      </w:r>
      <w:proofErr w:type="spellStart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абилитации</w:t>
      </w:r>
      <w:proofErr w:type="spellEnd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инвалидов и о программах реабилитации инвалидов, инвалидность которых наступила вследствие несчастных случаев на производстве и профессиональных заболеваний, включая сведения о рекомендованных в них реабилитационных мероприятиях, технических средствах реабилитации инвалидов, об услугах и о результатах выполнения этих программ;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15) сведения о предоставленных путевках на санаторно-курортное лечение в рамках оказания государственной социальной помощи в виде набора социальных услуг;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16) размер и период предоставления установленных законодательством Российской Федерации гарантий, выплат и компенсаций, </w:t>
      </w:r>
      <w:hyperlink r:id="rId91" w:anchor="/document/71529276/entry/100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перечень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которых для включения в федеральный реестр инвалидов определяется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17) периоды трудовой и (или) иной деятельности, включаемые в страховой стаж для назначения страховой пенсии, в том числе периоды трудовой деятельности на рабочих местах с особыми (тяжелыми и вредными) условиями труда и в </w:t>
      </w:r>
      <w:hyperlink r:id="rId92" w:anchor="/document/178834/entry/100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районах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Крайнего Севера и приравненных к ним местностях, и иные периоды, засчитываемые в страховой стаж;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18) </w:t>
      </w:r>
      <w:hyperlink r:id="rId93" w:anchor="/document/71529284/entry/100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иные сведения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 определяемые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Сведения, подлежащие включению в федеральный реестр инвалидов, представляются Фондом социального страхования Российской Федерации, Пенсионным фондом Российской Федерации, федеральными органами исполнительной власти, исполнительными органами государственной власти субъектов Российской Федерации, предоставляющими государственные услуги инвалидам, а также федеральными учреждениями медико-социальной экспертизы и иными организациями, участвующими в предоставлении государственных услуг инвалидам.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proofErr w:type="gramStart"/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94" w:anchor="/document/71937192/entry/100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Регламент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информационного взаимодействия в целях организации представления сведений органами и организациями, указанными в части пятой статьи 5.1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24 ноября 1995 г. N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181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-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ФЗ</w:t>
      </w: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"О социальной защите инвалидов в Российской Федерации", и пользователями федеральной государственной информационной системы "Федеральный реестр инвалидов", утвержденный </w:t>
      </w:r>
      <w:hyperlink r:id="rId95" w:anchor="/document/71937192/entry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постановлением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Правления пенсионного фонда России от 26 февраля 2018 г. N 68п</w:t>
      </w:r>
      <w:proofErr w:type="gramEnd"/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Представление указанных сведений осуществляется безвозмездно в электронной форме с использованием усиленной квалифицированной электронной подписи с учетом требований, установленных </w:t>
      </w:r>
      <w:hyperlink r:id="rId96" w:anchor="/document/12184522/entry/54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от 6 апреля 2011 года N 63-ФЗ "Об электронной подписи". Обработка сведений, содержащих персональные данные инвалидов, осуществляется исключительно в целях, предусмотренных </w:t>
      </w:r>
      <w:hyperlink r:id="rId97" w:anchor="/document/10164504/entry/511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частью первой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статьи, с соблюдением требований </w:t>
      </w:r>
      <w:hyperlink r:id="rId98" w:anchor="/document/12148567/entry/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Федерального закона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от 27 июля 2006 года N 152-ФЗ "О персональных данных".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Формирование, ведение федерального реестра инвалидов, использование содержащихся в нем сведений, в том числе установление формы и сроков представления в этот реестр сведений, указанных в части четвертой настоящей статьи, осуществляются в </w:t>
      </w:r>
      <w:hyperlink r:id="rId99" w:anchor="/document/71451230/entry/100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порядке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 установленном Правительством Российской Федерации.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Принятие органами государственной власти, органами местного самоуправления, иными органами и организациями, предоставляющими государственные или муниципальные услуги, решений о предоставлении инвалидам мер социальной поддержки, об оказании им государственных или муниципальных услуг, о реализации иных прав инвалидов, предусмотренных законодательством Российской Федерации, осуществляется на основании сведений об инвалидности, содержащихся в федеральном реестре инвалидов, а в случае отсутствия 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соответствующих сведений в федеральном реестре инвалидов</w:t>
      </w:r>
      <w:proofErr w:type="gramEnd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на основании представленных заявителем документов.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Информация </w:t>
      </w:r>
      <w:proofErr w:type="gramStart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о предоставлении мер социальной защиты в соответствии с настоящим Федеральным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законом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в случае ее отсутствия в федеральном реестре</w:t>
      </w:r>
      <w:proofErr w:type="gramEnd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инвалидов размещается в Единой государственной информационной системе социального обеспечения.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 </w:t>
      </w:r>
      <w:hyperlink r:id="rId100" w:anchor="/document/180687/entry/210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от 17 июля 1999 года N 178-ФЗ "О государственной социальной помощи".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101" w:anchor="/multilink/10164504/paragraph/1073742608/number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комментарии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к статье 32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Граждане и должностные лица, виновные в нарушении прав и свобод инвалидов, несут ответственность в соответствии с законодательством Российской Федерации.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Споры по вопросам установления инвалидности, реализации индивидуальных программ </w:t>
      </w:r>
      <w:hyperlink r:id="rId102" w:anchor="/document/10164504/entry/901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 xml:space="preserve">реабилитации, </w:t>
        </w:r>
        <w:proofErr w:type="spellStart"/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абилитации</w:t>
        </w:r>
        <w:proofErr w:type="spellEnd"/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 xml:space="preserve"> инвалидов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 предоставления конкретных мер социальной защиты, а также споры, касающиеся иных прав и свобод инвалидов, рассматриваются в судебном порядке.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600B8B">
        <w:rPr>
          <w:rFonts w:ascii="Times New Roman" w:eastAsia="Times New Roman" w:hAnsi="Times New Roman" w:cs="Times New Roman"/>
          <w:color w:val="22272F"/>
          <w:sz w:val="36"/>
          <w:szCs w:val="36"/>
        </w:rPr>
        <w:t>Глава V. Общественные объединения инвалидов</w:t>
      </w:r>
    </w:p>
    <w:p w:rsidR="00600B8B" w:rsidRPr="00600B8B" w:rsidRDefault="00600B8B" w:rsidP="00600B8B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Статья 33 изменена с 1 января 2020 г. - </w:t>
      </w:r>
      <w:hyperlink r:id="rId103" w:anchor="/document/72298820/entry/1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Федеральный закон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от 18 июля 2019 г. N 185-ФЗ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04" w:anchor="/document/77682990/entry/33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33.</w:t>
      </w: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 Право инвалидов на создание общественных объединений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105" w:anchor="/multilink/10164504/paragraph/1073742609/number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комментарии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к статье 33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Общественные объединения, созданные и действующие в целях защиты прав и законных интересов инвалидов, обеспечения им равных с другими гражданами возможностей, есть форма социальной защиты инвалидов. Государство оказывает указанным общественным объединениям содействие и помощь, в том числе материальную, техническую и финансовую. Органы местного самоуправления имеют право оказывать поддержку общественным объединениям инвалидов за счет средств местных бюджетов (за исключением межбюджетных трансфертов, предоставленных из бюджетов бюджетной системы Российской Федерации).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106" w:anchor="/document/12181287/entry/100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Правила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предоставления субсидий из федерального бюджета на государственную поддержку общероссийских общественных организаций инвалидов, утвержденные </w:t>
      </w:r>
      <w:hyperlink r:id="rId107" w:anchor="/document/12181287/entry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постановлением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РФ от 20 декабря 2010 г. N 1074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Общественными организациями инвалидов признаются организации, созданные инвалидами и лицами, представляющими их интересы, в целях защиты прав и законных интересов инвалидов, обеспечения им равных с другими гражданами возможностей, решения задач общественной интеграции инвалидов, среди членов которых инвалиды и их законные представители (один из родителей, 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усыновителей, опекун или попечитель) составляют не менее 80 процентов, а также союзы (ассоциации) указанных организаций.</w:t>
      </w:r>
      <w:proofErr w:type="gramEnd"/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Федеральные органы исполнительной власти, органы исполнительной власти субъектов Российской Федерации, органы местного самоуправления, организации независимо от организационно-правовых форм и форм собственности привлекают полномочных представителей общественных объединений инвалидов для подготовки и принятия решений, затрагивающих интересы инвалидов. Решения, принятые с нарушением этой нормы, могут быть признаны недействительными в судебном порядке.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В собственности общественных объединений инвалидов могут находиться предприятия, учреждения, организации, хозяйственные товарищества и общества, здания, сооружения, оборудование, транспорт, жилищный фонд, интеллектуальные ценности, денежные средства, паи, акции и ценные бумаги, а также любое иное имущество и земельные участки в соответствии с законодательством Российской Федерации.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Общественным объединениям инвалидов и организациям, которые созданы общероссийскими общественными объединениями инвалидов, и уставный капитал которых полностью состоит из вкладов общественных организаций инвалидов, и среднесписочная численность инвалидов в которых по отношению к другим работникам составляет не менее чем 50 процентов, а доля оплаты труда инвалидов в фонде оплаты труда - не менее чем 25 процентов, органы государственной власти и органы местного самоуправления</w:t>
      </w:r>
      <w:proofErr w:type="gramEnd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могут оказывать поддержку также путем предоставления в безвозмездное пользование имущества (включая здания, нежилые помещения), используемого данными объединениями и организациями на законных основаниях в течение не менее чем пять лет на момент предоставления такого имущества.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Оказание поддержки общественным объединениям инвалидов также может осуществляться в соответствии с </w:t>
      </w:r>
      <w:hyperlink r:id="rId108" w:anchor="/document/10105879/entry/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Федеральным законом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от 12 января 1996 года N 7-ФЗ "О некоммерческих организациях" в части социально ориентированных некоммерческих организаций.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Общероссийские общественные объединения инвалидов </w:t>
      </w:r>
      <w:hyperlink r:id="rId109" w:anchor="/document/72298820/entry/32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представляют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в Минюст сведения о своих отделениях (территориальных подразделениях), созданных до 1 января 2020 г., в течение 2020 г.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На общества с ограниченной ответственностью, участниками которых являются только общероссийские общественные объединения инвалидов и (или) их отделения (территориальные подразделения), распространяется действие </w:t>
      </w:r>
      <w:hyperlink r:id="rId110" w:anchor="/document/12154854/entry/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Федерального закона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от 24 июля 2007 года N 209-ФЗ "О развитии малого и среднего предпринимательства в Российской Федерации" при соответствии таких обществ с ограниченной ответственностью требованиям, установленным указанным Федеральным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законом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 и при условии, что сведения о таких обществах с</w:t>
      </w:r>
      <w:proofErr w:type="gramEnd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ограниченной ответственностью внесены в единый реестр субъектов малого и среднего предпринимательства.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Указанные в </w:t>
      </w:r>
      <w:hyperlink r:id="rId111" w:anchor="/document/10164504/entry/3307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части седьмой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 общероссийские общественные объединения инвалидов информируют федеральный орган исполнительной власти, уполномоченный в сфере регистрации некоммерческих организаций, о создании (прекращении деятельности) своих отделений (территориальных подразделений) в течение одного месяца со дня создания (прекращения деятельности) отделения (территориального подразделения) с приложением копии протокола учредительного съезда (конференции) или общего собрания соответствующего отделения (территориального подразделения).</w:t>
      </w:r>
      <w:proofErr w:type="gramEnd"/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hyperlink r:id="rId112" w:anchor="/document/73409473/entry/100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Форма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113" w:anchor="/document/73409473/entry/200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порядок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уведомления о создании (прекращении деятельности) отделений (территориальных подразделений) общероссийских общественных объединений инвалидов, указанных в </w:t>
      </w:r>
      <w:hyperlink r:id="rId114" w:anchor="/document/10164504/entry/3307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части седьмой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статьи, утверждаются федеральным органом исполнительной власти, уполномоченным в сфере регистрации некоммерческих организаций.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34.</w:t>
      </w: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 </w:t>
      </w:r>
      <w:hyperlink r:id="rId115" w:anchor="/document/12136676/entry/63000030" w:history="1">
        <w:r w:rsidRPr="00600B8B">
          <w:rPr>
            <w:rFonts w:ascii="Times New Roman" w:eastAsia="Times New Roman" w:hAnsi="Times New Roman" w:cs="Times New Roman"/>
            <w:b/>
            <w:bCs/>
            <w:color w:val="3272C0"/>
            <w:sz w:val="26"/>
          </w:rPr>
          <w:t>Утратила силу</w:t>
        </w:r>
      </w:hyperlink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 с 1 января 2005 г.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</w:t>
      </w:r>
      <w:proofErr w:type="gramStart"/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кст </w:t>
      </w:r>
      <w:hyperlink r:id="rId116" w:anchor="/document/4000516/entry/34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ст</w:t>
        </w:r>
        <w:proofErr w:type="gramEnd"/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атьи 34</w:t>
        </w:r>
      </w:hyperlink>
    </w:p>
    <w:p w:rsidR="00600B8B" w:rsidRPr="00600B8B" w:rsidRDefault="00600B8B" w:rsidP="00600B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600B8B">
        <w:rPr>
          <w:rFonts w:ascii="Times New Roman" w:eastAsia="Times New Roman" w:hAnsi="Times New Roman" w:cs="Times New Roman"/>
          <w:color w:val="22272F"/>
          <w:sz w:val="36"/>
          <w:szCs w:val="36"/>
        </w:rPr>
        <w:t>Глава VI. Заключительные положения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35.</w:t>
      </w: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 Вступление в силу настоящего Федерального </w:t>
      </w: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закона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117" w:anchor="/multilink/10164504/paragraph/1073742610/number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комментарии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к статье 35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Настоящий Федеральный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вступает в силу со </w:t>
      </w:r>
      <w:hyperlink r:id="rId118" w:anchor="/document/11164504/entry/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дня его официального опубликования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 за исключением статей, для которых установлены иные сроки вступления в силу.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hyperlink r:id="rId119" w:anchor="/document/10164504/entry/21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Статьи 21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120" w:anchor="/document/10164504/entry/22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22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121" w:anchor="/document/10164504/entry/23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23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(кроме части первой), </w:t>
      </w:r>
      <w:hyperlink r:id="rId122" w:anchor="/document/10164504/entry/24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24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(кроме </w:t>
      </w:r>
      <w:hyperlink r:id="rId123" w:anchor="/document/10164504/entry/2422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пункта 2 части второй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) настоящего Федерального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закона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вступают в силу с 1 июля 1995 года; </w:t>
      </w:r>
      <w:hyperlink r:id="rId124" w:anchor="/document/10164504/entry/11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статьи 11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125" w:anchor="/document/10164504/entry/17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17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126" w:anchor="/document/57743011/entry/182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часть вторая статьи 18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127" w:anchor="/document/57743011/entry/193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часть третья статьи 19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128" w:anchor="/document/10164504/entry/2025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пункт 5 статьи 20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129" w:anchor="/document/10164504/entry/23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часть первая статьи 23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130" w:anchor="/document/10164504/entry/2422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пункт 2 части второй статьи 24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131" w:anchor="/document/4000516/entry/252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часть вторая статьи 25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закона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вступают в силу с 1 января 1996 года; </w:t>
      </w:r>
      <w:hyperlink r:id="rId132" w:anchor="/document/10164504/entry/28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статьи 28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133" w:anchor="/document/10164504/entry/29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29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134" w:anchor="/document/10164504/entry/30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30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закона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вступают в силу с 1 января 1997 года в части расширения действующих в настоящее время льгот.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hyperlink r:id="rId135" w:anchor="/document/10164504/entry/14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Статьи 14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136" w:anchor="/document/10164504/entry/15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15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137" w:anchor="/document/10164504/entry/16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16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закона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вступают в силу в течение 1995 - 1999 годов. Конкретные сроки вступления в силу указанных статей </w:t>
      </w:r>
      <w:hyperlink r:id="rId138" w:anchor="/document/136698/entry/6" w:history="1">
        <w:r w:rsidRPr="00600B8B">
          <w:rPr>
            <w:rFonts w:ascii="Times New Roman" w:eastAsia="Times New Roman" w:hAnsi="Times New Roman" w:cs="Times New Roman"/>
            <w:color w:val="3272C0"/>
            <w:sz w:val="26"/>
          </w:rPr>
          <w:t>определяются</w:t>
        </w:r>
      </w:hyperlink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Правительством Российской Федерации.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36.</w:t>
      </w: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 Действие </w:t>
      </w: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</w:rPr>
        <w:t>законов</w:t>
      </w:r>
      <w:r w:rsidRPr="00600B8B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 и иных нормативных правовых актов</w:t>
      </w:r>
    </w:p>
    <w:p w:rsidR="00600B8B" w:rsidRPr="00600B8B" w:rsidRDefault="00600B8B" w:rsidP="00600B8B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139" w:anchor="/multilink/10164504/paragraph/1073742611/number/0" w:history="1">
        <w:r w:rsidRPr="00600B8B">
          <w:rPr>
            <w:rFonts w:ascii="Times New Roman" w:eastAsia="Times New Roman" w:hAnsi="Times New Roman" w:cs="Times New Roman"/>
            <w:color w:val="3272C0"/>
            <w:sz w:val="23"/>
          </w:rPr>
          <w:t>комментарии</w:t>
        </w:r>
      </w:hyperlink>
      <w:r w:rsidRPr="00600B8B">
        <w:rPr>
          <w:rFonts w:ascii="Times New Roman" w:eastAsia="Times New Roman" w:hAnsi="Times New Roman" w:cs="Times New Roman"/>
          <w:color w:val="464C55"/>
          <w:sz w:val="23"/>
          <w:szCs w:val="23"/>
        </w:rPr>
        <w:t> к статье 36 настоящего Федерального </w:t>
      </w:r>
      <w:r w:rsidRPr="00600B8B">
        <w:rPr>
          <w:rFonts w:ascii="Times New Roman" w:eastAsia="Times New Roman" w:hAnsi="Times New Roman" w:cs="Times New Roman"/>
          <w:color w:val="464C55"/>
          <w:sz w:val="23"/>
        </w:rPr>
        <w:t>закона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Президенту Российской Федерации и Правительству Российской Федерации привести свои нормативные правовые акты в соответствие с настоящим Федеральным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законом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.</w:t>
      </w:r>
    </w:p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До приведения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законов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и иных нормативных правовых актов, действующих на территории Российской Федерации, в соответствие с настоящим Федеральным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законом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законы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и иные нормативные правовые акты применяются в части, не противоречащей настоящему Федеральному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закону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2"/>
        <w:gridCol w:w="4693"/>
      </w:tblGrid>
      <w:tr w:rsidR="00600B8B" w:rsidRPr="00600B8B" w:rsidTr="00600B8B">
        <w:tc>
          <w:tcPr>
            <w:tcW w:w="2500" w:type="pct"/>
            <w:vAlign w:val="bottom"/>
            <w:hideMark/>
          </w:tcPr>
          <w:p w:rsidR="00600B8B" w:rsidRPr="00600B8B" w:rsidRDefault="00600B8B" w:rsidP="00600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B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Президент Российской Федерации</w:t>
            </w:r>
          </w:p>
        </w:tc>
        <w:tc>
          <w:tcPr>
            <w:tcW w:w="2500" w:type="pct"/>
            <w:vAlign w:val="bottom"/>
            <w:hideMark/>
          </w:tcPr>
          <w:p w:rsidR="00600B8B" w:rsidRPr="00600B8B" w:rsidRDefault="00600B8B" w:rsidP="00600B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B8B">
              <w:rPr>
                <w:rFonts w:ascii="Times New Roman" w:eastAsia="Times New Roman" w:hAnsi="Times New Roman" w:cs="Times New Roman"/>
                <w:sz w:val="24"/>
                <w:szCs w:val="24"/>
              </w:rPr>
              <w:t>Б. Ельцин</w:t>
            </w:r>
          </w:p>
        </w:tc>
      </w:tr>
    </w:tbl>
    <w:p w:rsidR="00600B8B" w:rsidRPr="00600B8B" w:rsidRDefault="00600B8B" w:rsidP="00600B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</w:p>
    <w:p w:rsidR="00600B8B" w:rsidRPr="00600B8B" w:rsidRDefault="00600B8B" w:rsidP="00600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Москва, Кремль</w:t>
      </w:r>
    </w:p>
    <w:p w:rsidR="00600B8B" w:rsidRPr="00600B8B" w:rsidRDefault="00600B8B" w:rsidP="00600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24 ноября 1995 года</w:t>
      </w:r>
    </w:p>
    <w:p w:rsidR="00600B8B" w:rsidRPr="00600B8B" w:rsidRDefault="00600B8B" w:rsidP="00600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N 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181</w:t>
      </w:r>
      <w:r w:rsidRPr="00600B8B">
        <w:rPr>
          <w:rFonts w:ascii="Times New Roman" w:eastAsia="Times New Roman" w:hAnsi="Times New Roman" w:cs="Times New Roman"/>
          <w:color w:val="22272F"/>
          <w:sz w:val="26"/>
          <w:szCs w:val="26"/>
        </w:rPr>
        <w:t>-</w:t>
      </w:r>
      <w:r w:rsidRPr="00600B8B">
        <w:rPr>
          <w:rFonts w:ascii="Times New Roman" w:eastAsia="Times New Roman" w:hAnsi="Times New Roman" w:cs="Times New Roman"/>
          <w:color w:val="22272F"/>
          <w:sz w:val="26"/>
        </w:rPr>
        <w:t>ФЗ</w:t>
      </w:r>
    </w:p>
    <w:p w:rsidR="008567A3" w:rsidRDefault="008567A3"/>
    <w:sectPr w:rsidR="00856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600B8B"/>
    <w:rsid w:val="00600B8B"/>
    <w:rsid w:val="00856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600B8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00B8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600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600B8B"/>
    <w:rPr>
      <w:i/>
      <w:iCs/>
    </w:rPr>
  </w:style>
  <w:style w:type="paragraph" w:customStyle="1" w:styleId="s1">
    <w:name w:val="s_1"/>
    <w:basedOn w:val="a"/>
    <w:rsid w:val="00600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600B8B"/>
  </w:style>
  <w:style w:type="paragraph" w:customStyle="1" w:styleId="s9">
    <w:name w:val="s_9"/>
    <w:basedOn w:val="a"/>
    <w:rsid w:val="00600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00B8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00B8B"/>
    <w:rPr>
      <w:color w:val="800080"/>
      <w:u w:val="single"/>
    </w:rPr>
  </w:style>
  <w:style w:type="character" w:customStyle="1" w:styleId="entry">
    <w:name w:val="entry"/>
    <w:basedOn w:val="a0"/>
    <w:rsid w:val="00600B8B"/>
  </w:style>
  <w:style w:type="paragraph" w:customStyle="1" w:styleId="s22">
    <w:name w:val="s_22"/>
    <w:basedOn w:val="a"/>
    <w:rsid w:val="00600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5">
    <w:name w:val="s_15"/>
    <w:basedOn w:val="a"/>
    <w:rsid w:val="00600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1">
    <w:name w:val="s_11"/>
    <w:basedOn w:val="a0"/>
    <w:rsid w:val="00600B8B"/>
  </w:style>
  <w:style w:type="paragraph" w:customStyle="1" w:styleId="s16">
    <w:name w:val="s_16"/>
    <w:basedOn w:val="a"/>
    <w:rsid w:val="00600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600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8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58368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1873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52733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78741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38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94649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756430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30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1452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614835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86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815814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307999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44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0790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287608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8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368901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0139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995699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56012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21775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72592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484668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972381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605922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09386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1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3706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180729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83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94184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51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4610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317856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48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18181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41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5645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053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347841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685656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0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1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1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9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44703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4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6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1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82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2477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5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414373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97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78066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271027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028366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1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47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45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75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09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52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05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0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43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84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0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9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5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56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5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603501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7419867">
          <w:marLeft w:val="0"/>
          <w:marRight w:val="0"/>
          <w:marTop w:val="0"/>
          <w:marBottom w:val="13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4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5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83169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951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6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26066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225498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658485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902099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6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2757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34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69315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50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05145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ternet.garant.ru/" TargetMode="External"/><Relationship Id="rId117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63" Type="http://schemas.openxmlformats.org/officeDocument/2006/relationships/hyperlink" Target="https://internet.garant.ru/" TargetMode="External"/><Relationship Id="rId68" Type="http://schemas.openxmlformats.org/officeDocument/2006/relationships/hyperlink" Target="https://internet.garant.ru/" TargetMode="External"/><Relationship Id="rId84" Type="http://schemas.openxmlformats.org/officeDocument/2006/relationships/hyperlink" Target="https://internet.garant.ru/" TargetMode="External"/><Relationship Id="rId89" Type="http://schemas.openxmlformats.org/officeDocument/2006/relationships/hyperlink" Target="https://internet.garant.ru/" TargetMode="External"/><Relationship Id="rId112" Type="http://schemas.openxmlformats.org/officeDocument/2006/relationships/hyperlink" Target="https://internet.garant.ru/" TargetMode="External"/><Relationship Id="rId133" Type="http://schemas.openxmlformats.org/officeDocument/2006/relationships/hyperlink" Target="https://internet.garant.ru/" TargetMode="External"/><Relationship Id="rId138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07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hyperlink" Target="https://internet.garant.ru/" TargetMode="External"/><Relationship Id="rId74" Type="http://schemas.openxmlformats.org/officeDocument/2006/relationships/hyperlink" Target="https://internet.garant.ru/" TargetMode="External"/><Relationship Id="rId79" Type="http://schemas.openxmlformats.org/officeDocument/2006/relationships/hyperlink" Target="https://internet.garant.ru/" TargetMode="External"/><Relationship Id="rId102" Type="http://schemas.openxmlformats.org/officeDocument/2006/relationships/hyperlink" Target="https://internet.garant.ru/" TargetMode="External"/><Relationship Id="rId123" Type="http://schemas.openxmlformats.org/officeDocument/2006/relationships/hyperlink" Target="https://internet.garant.ru/" TargetMode="External"/><Relationship Id="rId128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90" Type="http://schemas.openxmlformats.org/officeDocument/2006/relationships/hyperlink" Target="https://internet.garant.ru/" TargetMode="External"/><Relationship Id="rId95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64" Type="http://schemas.openxmlformats.org/officeDocument/2006/relationships/hyperlink" Target="https://internet.garant.ru/" TargetMode="External"/><Relationship Id="rId69" Type="http://schemas.openxmlformats.org/officeDocument/2006/relationships/hyperlink" Target="https://internet.garant.ru/" TargetMode="External"/><Relationship Id="rId113" Type="http://schemas.openxmlformats.org/officeDocument/2006/relationships/hyperlink" Target="https://internet.garant.ru/" TargetMode="External"/><Relationship Id="rId118" Type="http://schemas.openxmlformats.org/officeDocument/2006/relationships/hyperlink" Target="https://internet.garant.ru/" TargetMode="External"/><Relationship Id="rId134" Type="http://schemas.openxmlformats.org/officeDocument/2006/relationships/hyperlink" Target="https://internet.garant.ru/" TargetMode="External"/><Relationship Id="rId139" Type="http://schemas.openxmlformats.org/officeDocument/2006/relationships/hyperlink" Target="https://internet.garant.ru/" TargetMode="External"/><Relationship Id="rId8" Type="http://schemas.openxmlformats.org/officeDocument/2006/relationships/hyperlink" Target="https://internet.garant.ru/" TargetMode="External"/><Relationship Id="rId51" Type="http://schemas.openxmlformats.org/officeDocument/2006/relationships/hyperlink" Target="https://internet.garant.ru/" TargetMode="External"/><Relationship Id="rId72" Type="http://schemas.openxmlformats.org/officeDocument/2006/relationships/hyperlink" Target="https://internet.garant.ru/" TargetMode="External"/><Relationship Id="rId80" Type="http://schemas.openxmlformats.org/officeDocument/2006/relationships/hyperlink" Target="https://internet.garant.ru/" TargetMode="External"/><Relationship Id="rId85" Type="http://schemas.openxmlformats.org/officeDocument/2006/relationships/hyperlink" Target="https://internet.garant.ru/" TargetMode="External"/><Relationship Id="rId93" Type="http://schemas.openxmlformats.org/officeDocument/2006/relationships/hyperlink" Target="https://internet.garant.ru/" TargetMode="External"/><Relationship Id="rId98" Type="http://schemas.openxmlformats.org/officeDocument/2006/relationships/hyperlink" Target="https://internet.garant.ru/" TargetMode="External"/><Relationship Id="rId121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hyperlink" Target="https://internet.garant.ru/" TargetMode="External"/><Relationship Id="rId67" Type="http://schemas.openxmlformats.org/officeDocument/2006/relationships/hyperlink" Target="https://internet.garant.ru/" TargetMode="External"/><Relationship Id="rId103" Type="http://schemas.openxmlformats.org/officeDocument/2006/relationships/hyperlink" Target="https://internet.garant.ru/" TargetMode="External"/><Relationship Id="rId108" Type="http://schemas.openxmlformats.org/officeDocument/2006/relationships/hyperlink" Target="https://internet.garant.ru/" TargetMode="External"/><Relationship Id="rId116" Type="http://schemas.openxmlformats.org/officeDocument/2006/relationships/hyperlink" Target="https://internet.garant.ru/" TargetMode="External"/><Relationship Id="rId124" Type="http://schemas.openxmlformats.org/officeDocument/2006/relationships/hyperlink" Target="https://internet.garant.ru/" TargetMode="External"/><Relationship Id="rId129" Type="http://schemas.openxmlformats.org/officeDocument/2006/relationships/hyperlink" Target="https://internet.garant.ru/" TargetMode="External"/><Relationship Id="rId137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62" Type="http://schemas.openxmlformats.org/officeDocument/2006/relationships/hyperlink" Target="https://internet.garant.ru/" TargetMode="External"/><Relationship Id="rId70" Type="http://schemas.openxmlformats.org/officeDocument/2006/relationships/hyperlink" Target="https://internet.garant.ru/" TargetMode="External"/><Relationship Id="rId75" Type="http://schemas.openxmlformats.org/officeDocument/2006/relationships/hyperlink" Target="https://internet.garant.ru/" TargetMode="External"/><Relationship Id="rId83" Type="http://schemas.openxmlformats.org/officeDocument/2006/relationships/hyperlink" Target="https://internet.garant.ru/" TargetMode="External"/><Relationship Id="rId88" Type="http://schemas.openxmlformats.org/officeDocument/2006/relationships/hyperlink" Target="https://internet.garant.ru/" TargetMode="External"/><Relationship Id="rId91" Type="http://schemas.openxmlformats.org/officeDocument/2006/relationships/hyperlink" Target="https://internet.garant.ru/" TargetMode="External"/><Relationship Id="rId96" Type="http://schemas.openxmlformats.org/officeDocument/2006/relationships/hyperlink" Target="https://internet.garant.ru/" TargetMode="External"/><Relationship Id="rId111" Type="http://schemas.openxmlformats.org/officeDocument/2006/relationships/hyperlink" Target="https://internet.garant.ru/" TargetMode="External"/><Relationship Id="rId132" Type="http://schemas.openxmlformats.org/officeDocument/2006/relationships/hyperlink" Target="https://internet.garant.ru/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106" Type="http://schemas.openxmlformats.org/officeDocument/2006/relationships/hyperlink" Target="https://internet.garant.ru/" TargetMode="External"/><Relationship Id="rId114" Type="http://schemas.openxmlformats.org/officeDocument/2006/relationships/hyperlink" Target="https://internet.garant.ru/" TargetMode="External"/><Relationship Id="rId119" Type="http://schemas.openxmlformats.org/officeDocument/2006/relationships/hyperlink" Target="https://internet.garant.ru/" TargetMode="External"/><Relationship Id="rId127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60" Type="http://schemas.openxmlformats.org/officeDocument/2006/relationships/hyperlink" Target="https://internet.garant.ru/" TargetMode="External"/><Relationship Id="rId65" Type="http://schemas.openxmlformats.org/officeDocument/2006/relationships/hyperlink" Target="https://internet.garant.ru/" TargetMode="External"/><Relationship Id="rId73" Type="http://schemas.openxmlformats.org/officeDocument/2006/relationships/hyperlink" Target="https://internet.garant.ru/" TargetMode="External"/><Relationship Id="rId78" Type="http://schemas.openxmlformats.org/officeDocument/2006/relationships/hyperlink" Target="https://internet.garant.ru/" TargetMode="External"/><Relationship Id="rId81" Type="http://schemas.openxmlformats.org/officeDocument/2006/relationships/hyperlink" Target="https://internet.garant.ru/" TargetMode="External"/><Relationship Id="rId86" Type="http://schemas.openxmlformats.org/officeDocument/2006/relationships/hyperlink" Target="https://internet.garant.ru/" TargetMode="External"/><Relationship Id="rId94" Type="http://schemas.openxmlformats.org/officeDocument/2006/relationships/hyperlink" Target="https://internet.garant.ru/" TargetMode="External"/><Relationship Id="rId99" Type="http://schemas.openxmlformats.org/officeDocument/2006/relationships/hyperlink" Target="https://internet.garant.ru/" TargetMode="External"/><Relationship Id="rId101" Type="http://schemas.openxmlformats.org/officeDocument/2006/relationships/hyperlink" Target="https://internet.garant.ru/" TargetMode="External"/><Relationship Id="rId122" Type="http://schemas.openxmlformats.org/officeDocument/2006/relationships/hyperlink" Target="https://internet.garant.ru/" TargetMode="External"/><Relationship Id="rId130" Type="http://schemas.openxmlformats.org/officeDocument/2006/relationships/hyperlink" Target="https://internet.garant.ru/" TargetMode="External"/><Relationship Id="rId135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109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76" Type="http://schemas.openxmlformats.org/officeDocument/2006/relationships/hyperlink" Target="https://internet.garant.ru/" TargetMode="External"/><Relationship Id="rId97" Type="http://schemas.openxmlformats.org/officeDocument/2006/relationships/hyperlink" Target="https://internet.garant.ru/" TargetMode="External"/><Relationship Id="rId104" Type="http://schemas.openxmlformats.org/officeDocument/2006/relationships/hyperlink" Target="https://internet.garant.ru/" TargetMode="External"/><Relationship Id="rId120" Type="http://schemas.openxmlformats.org/officeDocument/2006/relationships/hyperlink" Target="https://internet.garant.ru/" TargetMode="External"/><Relationship Id="rId125" Type="http://schemas.openxmlformats.org/officeDocument/2006/relationships/hyperlink" Target="https://internet.garant.ru/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internet.garant.ru/" TargetMode="External"/><Relationship Id="rId71" Type="http://schemas.openxmlformats.org/officeDocument/2006/relationships/hyperlink" Target="https://internet.garant.ru/" TargetMode="External"/><Relationship Id="rId92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66" Type="http://schemas.openxmlformats.org/officeDocument/2006/relationships/hyperlink" Target="https://internet.garant.ru/" TargetMode="External"/><Relationship Id="rId87" Type="http://schemas.openxmlformats.org/officeDocument/2006/relationships/hyperlink" Target="https://internet.garant.ru/" TargetMode="External"/><Relationship Id="rId110" Type="http://schemas.openxmlformats.org/officeDocument/2006/relationships/hyperlink" Target="https://internet.garant.ru/" TargetMode="External"/><Relationship Id="rId115" Type="http://schemas.openxmlformats.org/officeDocument/2006/relationships/hyperlink" Target="https://internet.garant.ru/" TargetMode="External"/><Relationship Id="rId131" Type="http://schemas.openxmlformats.org/officeDocument/2006/relationships/hyperlink" Target="https://internet.garant.ru/" TargetMode="External"/><Relationship Id="rId136" Type="http://schemas.openxmlformats.org/officeDocument/2006/relationships/hyperlink" Target="https://internet.garant.ru/" TargetMode="External"/><Relationship Id="rId61" Type="http://schemas.openxmlformats.org/officeDocument/2006/relationships/hyperlink" Target="https://internet.garant.ru/" TargetMode="External"/><Relationship Id="rId82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77" Type="http://schemas.openxmlformats.org/officeDocument/2006/relationships/hyperlink" Target="https://internet.garant.ru/" TargetMode="External"/><Relationship Id="rId100" Type="http://schemas.openxmlformats.org/officeDocument/2006/relationships/hyperlink" Target="https://internet.garant.ru/" TargetMode="External"/><Relationship Id="rId105" Type="http://schemas.openxmlformats.org/officeDocument/2006/relationships/hyperlink" Target="https://internet.garant.ru/" TargetMode="External"/><Relationship Id="rId126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5763</Words>
  <Characters>32851</Characters>
  <Application>Microsoft Office Word</Application>
  <DocSecurity>0</DocSecurity>
  <Lines>273</Lines>
  <Paragraphs>77</Paragraphs>
  <ScaleCrop>false</ScaleCrop>
  <Company/>
  <LinksUpToDate>false</LinksUpToDate>
  <CharactersWithSpaces>38537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2</cp:revision>
  <dcterms:created xsi:type="dcterms:W3CDTF">2021-04-01T10:36:00Z</dcterms:created>
  <dcterms:modified xsi:type="dcterms:W3CDTF">2021-04-01T10:37:00Z</dcterms:modified>
</cp:coreProperties>
</file>